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8C" w:rsidRPr="0059248C" w:rsidRDefault="0059248C" w:rsidP="0059248C">
      <w:pPr>
        <w:rPr>
          <w:rFonts w:hint="eastAsia"/>
        </w:rPr>
      </w:pPr>
      <w:r w:rsidRPr="0059248C">
        <w:rPr>
          <w:rFonts w:hint="eastAsia"/>
        </w:rPr>
        <w:t>      </w:t>
      </w:r>
      <w:r w:rsidRPr="0059248C">
        <w:rPr>
          <w:rFonts w:hint="eastAsia"/>
        </w:rPr>
        <w:t>随着我国经济建设的快速发展，各行各业都发生着日新月异的变化，各种各样的产业园、工业区散布在全国各个地方，车间，生产车间的数量也随之增加，但经济不断发展的同时，各种安全隐患也随之显露出来。</w:t>
      </w:r>
      <w:r w:rsidRPr="0059248C">
        <w:rPr>
          <w:rFonts w:hint="eastAsia"/>
        </w:rPr>
        <w:br/>
        <w:t>      </w:t>
      </w:r>
      <w:r w:rsidRPr="0059248C">
        <w:rPr>
          <w:rFonts w:hint="eastAsia"/>
        </w:rPr>
        <w:t>火，自古以来都带给人类很多好处，而火灾也是人类一直无法消除的事故，其严重程度也是非常巨大的，经常造成无法挽救的损失，在现在这个社会人们都有对安全的需求，对于火灾人们都希望能消除，而事实上很难被消除的，火灾的可能发生使人们生活在不安全的状态，所以我们要控制和预防火灾的发生。</w:t>
      </w:r>
    </w:p>
    <w:p w:rsidR="0059248C" w:rsidRPr="0059248C" w:rsidRDefault="0059248C" w:rsidP="0059248C">
      <w:pPr>
        <w:rPr>
          <w:rFonts w:hint="eastAsia"/>
        </w:rPr>
      </w:pPr>
      <w:r w:rsidRPr="0059248C">
        <w:rPr>
          <w:rFonts w:hint="eastAsia"/>
        </w:rPr>
        <w:t>      </w:t>
      </w:r>
      <w:r w:rsidRPr="0059248C">
        <w:rPr>
          <w:rFonts w:hint="eastAsia"/>
        </w:rPr>
        <w:t>车间、大空间的火灾探测挑战</w:t>
      </w:r>
    </w:p>
    <w:p w:rsidR="0059248C" w:rsidRPr="0059248C" w:rsidRDefault="0059248C" w:rsidP="0059248C">
      <w:pPr>
        <w:rPr>
          <w:rFonts w:hint="eastAsia"/>
        </w:rPr>
      </w:pPr>
      <w:r w:rsidRPr="0059248C">
        <w:rPr>
          <w:rFonts w:hint="eastAsia"/>
        </w:rPr>
        <w:t>      </w:t>
      </w:r>
      <w:r w:rsidRPr="0059248C">
        <w:rPr>
          <w:rFonts w:hint="eastAsia"/>
        </w:rPr>
        <w:t>目前有很多的车间高度比较高、车间内的生产设备较大而且屋顶区域遮挡物较多，对于这类场所，火灾自动报警系统的探测器就不适宜安装传统的点型火灾探测器了，传统点型火灾探测器如点型烟感、温感的安装高度是有限制的，比如烟感最高安装高度是</w:t>
      </w:r>
      <w:r w:rsidRPr="0059248C">
        <w:rPr>
          <w:rFonts w:hint="eastAsia"/>
        </w:rPr>
        <w:t>12</w:t>
      </w:r>
      <w:r w:rsidRPr="0059248C">
        <w:rPr>
          <w:rFonts w:hint="eastAsia"/>
        </w:rPr>
        <w:t>米。即使车间高度在</w:t>
      </w:r>
      <w:r w:rsidRPr="0059248C">
        <w:rPr>
          <w:rFonts w:hint="eastAsia"/>
        </w:rPr>
        <w:t>12</w:t>
      </w:r>
      <w:r w:rsidRPr="0059248C">
        <w:rPr>
          <w:rFonts w:hint="eastAsia"/>
        </w:rPr>
        <w:t>米之下，但是由于高度较高，烟雾再飘至屋顶（暂还不考虑热障效应，烟雾飘不到屋顶的情况），那时烟雾浓度就很稀释了，就不一定能及时报警。另外除了高度问题，车间内遮挡物、探测灵敏度这些也制约着高大车间的传统火灾探测器的适用要求。</w:t>
      </w:r>
    </w:p>
    <w:p w:rsidR="0059248C" w:rsidRPr="0059248C" w:rsidRDefault="0059248C" w:rsidP="0059248C">
      <w:pPr>
        <w:rPr>
          <w:rFonts w:hint="eastAsia"/>
        </w:rPr>
      </w:pPr>
      <w:r w:rsidRPr="0059248C">
        <w:rPr>
          <w:rFonts w:hint="eastAsia"/>
        </w:rPr>
        <w:t>      </w:t>
      </w:r>
      <w:r w:rsidRPr="0059248C">
        <w:rPr>
          <w:rFonts w:hint="eastAsia"/>
        </w:rPr>
        <w:t>吸气式感烟火灾探测器在车间、大空间的应用</w:t>
      </w:r>
    </w:p>
    <w:p w:rsidR="0059248C" w:rsidRPr="0059248C" w:rsidRDefault="0059248C" w:rsidP="0059248C">
      <w:pPr>
        <w:rPr>
          <w:rFonts w:hint="eastAsia"/>
        </w:rPr>
      </w:pPr>
      <w:r w:rsidRPr="0059248C">
        <w:rPr>
          <w:rFonts w:hint="eastAsia"/>
        </w:rPr>
        <w:t>      </w:t>
      </w:r>
      <w:r w:rsidRPr="0059248C">
        <w:rPr>
          <w:rFonts w:hint="eastAsia"/>
        </w:rPr>
        <w:t>吸气式感烟火灾探测报警系统（也叫空气采样式烟雾探测系统、极早期空气采样报警系统等等）的出现，可以轻松解决以上的挑战。首先空气采样式烟雾探测器通常具有非常高的烟雾灵敏度，因此虽然火灾烟雾被空间稀释了，但空气采样探测器仍然可以探测到此烟雾浓度的变化而可以在火灾的初期发出警报；其次，吸气式感烟火灾探测器是主动式探测，而不像传统探测器是等待式探测烟雾颗粒；再者空气采样式探测器的取样管路可以根据烟雾可能出现的位置将管路灵活配置，主动采样环并监测保护区域内部的空气是否有异常，因此可以非常有效的探测到火灾的发生。</w:t>
      </w:r>
    </w:p>
    <w:p w:rsidR="0059248C" w:rsidRPr="0059248C" w:rsidRDefault="0059248C" w:rsidP="0059248C">
      <w:pPr>
        <w:rPr>
          <w:rFonts w:hint="eastAsia"/>
        </w:rPr>
      </w:pPr>
      <w:r w:rsidRPr="0059248C">
        <w:rPr>
          <w:rFonts w:hint="eastAsia"/>
        </w:rPr>
        <w:t>      </w:t>
      </w:r>
      <w:r w:rsidRPr="0059248C">
        <w:rPr>
          <w:rFonts w:hint="eastAsia"/>
        </w:rPr>
        <w:t>吸气式感烟火灾探测器的优势</w:t>
      </w:r>
    </w:p>
    <w:p w:rsidR="0059248C" w:rsidRPr="0059248C" w:rsidRDefault="0059248C" w:rsidP="0059248C">
      <w:pPr>
        <w:rPr>
          <w:rFonts w:hint="eastAsia"/>
        </w:rPr>
      </w:pPr>
      <w:r w:rsidRPr="0059248C">
        <w:rPr>
          <w:rFonts w:hint="eastAsia"/>
        </w:rPr>
        <w:t>      * </w:t>
      </w:r>
      <w:r w:rsidRPr="0059248C">
        <w:rPr>
          <w:rFonts w:hint="eastAsia"/>
        </w:rPr>
        <w:t>吸气式感烟火灾探测器的优势</w:t>
      </w:r>
    </w:p>
    <w:p w:rsidR="0059248C" w:rsidRPr="0059248C" w:rsidRDefault="0059248C" w:rsidP="0059248C">
      <w:pPr>
        <w:rPr>
          <w:rFonts w:hint="eastAsia"/>
        </w:rPr>
      </w:pPr>
      <w:r w:rsidRPr="0059248C">
        <w:rPr>
          <w:rFonts w:hint="eastAsia"/>
        </w:rPr>
        <w:t>      </w:t>
      </w:r>
      <w:r w:rsidRPr="0059248C">
        <w:rPr>
          <w:rFonts w:hint="eastAsia"/>
        </w:rPr>
        <w:t>当阳光的照射使车间中的空气在屋顶下方形成热气层时，就会导致烟雾分层现象的发生。而当热气层的温度高于烟雾时，它就会阻碍烟雾到达安装在屋顶的点式探测器。</w:t>
      </w:r>
      <w:r w:rsidRPr="0059248C">
        <w:rPr>
          <w:rFonts w:hint="eastAsia"/>
        </w:rPr>
        <w:br/>
        <w:t>      </w:t>
      </w:r>
      <w:r w:rsidRPr="0059248C">
        <w:rPr>
          <w:rFonts w:hint="eastAsia"/>
        </w:rPr>
        <w:t>而吸气式感烟火灾探测报警系统包含吸气式感烟火灾探测器和采样管网两部分。除屋顶（为了符合标准和规范的要求）外，设计人员可以将吸气式感烟火灾探测器的采样管网安置在烟雾的必经之路上，比如垂直方向采样或者采用毛细管采样。</w:t>
      </w:r>
    </w:p>
    <w:p w:rsidR="0059248C" w:rsidRPr="0059248C" w:rsidRDefault="0059248C" w:rsidP="0059248C">
      <w:pPr>
        <w:rPr>
          <w:rFonts w:hint="eastAsia"/>
        </w:rPr>
      </w:pPr>
      <w:r w:rsidRPr="0059248C">
        <w:lastRenderedPageBreak/>
        <w:drawing>
          <wp:inline distT="0" distB="0" distL="0" distR="0">
            <wp:extent cx="3888105" cy="4779010"/>
            <wp:effectExtent l="19050" t="0" r="0" b="0"/>
            <wp:docPr id="4" name="图片 1" descr="http://shyzxf.com/images/ff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yzxf.com/images/ff39.jpg"/>
                    <pic:cNvPicPr>
                      <a:picLocks noChangeAspect="1" noChangeArrowheads="1"/>
                    </pic:cNvPicPr>
                  </pic:nvPicPr>
                  <pic:blipFill>
                    <a:blip r:embed="rId6"/>
                    <a:srcRect/>
                    <a:stretch>
                      <a:fillRect/>
                    </a:stretch>
                  </pic:blipFill>
                  <pic:spPr bwMode="auto">
                    <a:xfrm>
                      <a:off x="0" y="0"/>
                      <a:ext cx="3888105" cy="4779010"/>
                    </a:xfrm>
                    <a:prstGeom prst="rect">
                      <a:avLst/>
                    </a:prstGeom>
                    <a:noFill/>
                    <a:ln w="9525">
                      <a:noFill/>
                      <a:miter lim="800000"/>
                      <a:headEnd/>
                      <a:tailEnd/>
                    </a:ln>
                  </pic:spPr>
                </pic:pic>
              </a:graphicData>
            </a:graphic>
          </wp:inline>
        </w:drawing>
      </w:r>
    </w:p>
    <w:p w:rsidR="0059248C" w:rsidRPr="0059248C" w:rsidRDefault="0059248C" w:rsidP="0059248C">
      <w:pPr>
        <w:rPr>
          <w:rFonts w:hint="eastAsia"/>
        </w:rPr>
      </w:pPr>
      <w:r w:rsidRPr="0059248C">
        <w:rPr>
          <w:rFonts w:hint="eastAsia"/>
        </w:rPr>
        <w:t>      * </w:t>
      </w:r>
      <w:r w:rsidRPr="0059248C">
        <w:rPr>
          <w:rFonts w:hint="eastAsia"/>
        </w:rPr>
        <w:t>克服烟雾稀释的影响</w:t>
      </w:r>
    </w:p>
    <w:p w:rsidR="0059248C" w:rsidRPr="0059248C" w:rsidRDefault="0059248C" w:rsidP="0059248C">
      <w:pPr>
        <w:rPr>
          <w:rFonts w:hint="eastAsia"/>
        </w:rPr>
      </w:pPr>
      <w:r w:rsidRPr="0059248C">
        <w:rPr>
          <w:rFonts w:hint="eastAsia"/>
        </w:rPr>
        <w:t>      </w:t>
      </w:r>
      <w:r w:rsidRPr="0059248C">
        <w:rPr>
          <w:rFonts w:hint="eastAsia"/>
        </w:rPr>
        <w:t>因为空间大、空调系统的混合作用，大型开放式区域中的烟雾会在空间内的流动过程中被高度稀释。因此，在这样的环境中，选择灵敏度高且能够多点采样的烟雾探测器是至关重要的。对射式探测器是此类环境中经常使用的探测设备，但相对而言也不够灵敏。它必须等到火灾达到较严重的程度才能探测到火灾的存在。点式探测器是在区域中单一的点位进行烟雾探测，如果此处的烟雾浓度不够大，探测器就不会报警。</w:t>
      </w:r>
      <w:r w:rsidRPr="0059248C">
        <w:rPr>
          <w:rFonts w:hint="eastAsia"/>
        </w:rPr>
        <w:br/>
        <w:t>      </w:t>
      </w:r>
      <w:r w:rsidRPr="0059248C">
        <w:rPr>
          <w:rFonts w:hint="eastAsia"/>
        </w:rPr>
        <w:t>吸气式感烟火灾探测器是通过管网上的采样点进行主动式空气采样，探测器对各个采样点提供的烟雾总量进行检测，再依靠本身高灵敏度，从而提供极早期的火灾探测。</w:t>
      </w:r>
    </w:p>
    <w:p w:rsidR="0059248C" w:rsidRPr="0059248C" w:rsidRDefault="0059248C" w:rsidP="0059248C">
      <w:pPr>
        <w:rPr>
          <w:rFonts w:hint="eastAsia"/>
        </w:rPr>
      </w:pPr>
      <w:r w:rsidRPr="0059248C">
        <w:lastRenderedPageBreak/>
        <w:drawing>
          <wp:inline distT="0" distB="0" distL="0" distR="0">
            <wp:extent cx="3935730" cy="4802505"/>
            <wp:effectExtent l="19050" t="0" r="7620" b="0"/>
            <wp:docPr id="5" name="图片 2" descr="http://shyzxf.com/images/f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yzxf.com/images/ff40.jpg"/>
                    <pic:cNvPicPr>
                      <a:picLocks noChangeAspect="1" noChangeArrowheads="1"/>
                    </pic:cNvPicPr>
                  </pic:nvPicPr>
                  <pic:blipFill>
                    <a:blip r:embed="rId7"/>
                    <a:srcRect/>
                    <a:stretch>
                      <a:fillRect/>
                    </a:stretch>
                  </pic:blipFill>
                  <pic:spPr bwMode="auto">
                    <a:xfrm>
                      <a:off x="0" y="0"/>
                      <a:ext cx="3935730" cy="4802505"/>
                    </a:xfrm>
                    <a:prstGeom prst="rect">
                      <a:avLst/>
                    </a:prstGeom>
                    <a:noFill/>
                    <a:ln w="9525">
                      <a:noFill/>
                      <a:miter lim="800000"/>
                      <a:headEnd/>
                      <a:tailEnd/>
                    </a:ln>
                  </pic:spPr>
                </pic:pic>
              </a:graphicData>
            </a:graphic>
          </wp:inline>
        </w:drawing>
      </w:r>
    </w:p>
    <w:p w:rsidR="0059248C" w:rsidRPr="0059248C" w:rsidRDefault="0059248C" w:rsidP="0059248C">
      <w:pPr>
        <w:rPr>
          <w:rFonts w:hint="eastAsia"/>
        </w:rPr>
      </w:pPr>
      <w:r w:rsidRPr="0059248C">
        <w:rPr>
          <w:rFonts w:hint="eastAsia"/>
        </w:rPr>
        <w:t>      * </w:t>
      </w:r>
      <w:r w:rsidRPr="0059248C">
        <w:rPr>
          <w:rFonts w:hint="eastAsia"/>
        </w:rPr>
        <w:t>在远离地面的高空维护烟雾探测系统</w:t>
      </w:r>
    </w:p>
    <w:p w:rsidR="0059248C" w:rsidRPr="0059248C" w:rsidRDefault="0059248C" w:rsidP="0059248C">
      <w:pPr>
        <w:rPr>
          <w:rFonts w:hint="eastAsia"/>
        </w:rPr>
      </w:pPr>
      <w:r w:rsidRPr="0059248C">
        <w:rPr>
          <w:rFonts w:hint="eastAsia"/>
        </w:rPr>
        <w:t>      </w:t>
      </w:r>
      <w:r w:rsidRPr="0059248C">
        <w:rPr>
          <w:rFonts w:hint="eastAsia"/>
        </w:rPr>
        <w:t>根据各地方性标准的要求，所有的探测系统都需要定期进行维护和测试。对天花板极高的大型空间来说，接近安装在天花板处的传统点式烟雾探测器是件非常困难的事情。需要集合专用的设备和人员，费用高且危险性大。红外对射探测器因为在维护后需要重新进行定位调整，同样需要很高的费用，但吸气式感烟火灾探测器可安置在易于接近的位置，以便在少数需要维护的情况下便于接近设备。</w:t>
      </w:r>
    </w:p>
    <w:p w:rsidR="0059248C" w:rsidRPr="0059248C" w:rsidRDefault="0059248C" w:rsidP="0059248C">
      <w:pPr>
        <w:rPr>
          <w:rFonts w:hint="eastAsia"/>
        </w:rPr>
      </w:pPr>
      <w:r w:rsidRPr="0059248C">
        <w:lastRenderedPageBreak/>
        <w:drawing>
          <wp:inline distT="0" distB="0" distL="0" distR="0">
            <wp:extent cx="4763135" cy="3522345"/>
            <wp:effectExtent l="19050" t="0" r="0" b="0"/>
            <wp:docPr id="6" name="图片 3" descr="http://shyzxf.com/images/ff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yzxf.com/images/ff41.jpg"/>
                    <pic:cNvPicPr>
                      <a:picLocks noChangeAspect="1" noChangeArrowheads="1"/>
                    </pic:cNvPicPr>
                  </pic:nvPicPr>
                  <pic:blipFill>
                    <a:blip r:embed="rId8"/>
                    <a:srcRect/>
                    <a:stretch>
                      <a:fillRect/>
                    </a:stretch>
                  </pic:blipFill>
                  <pic:spPr bwMode="auto">
                    <a:xfrm>
                      <a:off x="0" y="0"/>
                      <a:ext cx="4763135" cy="3522345"/>
                    </a:xfrm>
                    <a:prstGeom prst="rect">
                      <a:avLst/>
                    </a:prstGeom>
                    <a:noFill/>
                    <a:ln w="9525">
                      <a:noFill/>
                      <a:miter lim="800000"/>
                      <a:headEnd/>
                      <a:tailEnd/>
                    </a:ln>
                  </pic:spPr>
                </pic:pic>
              </a:graphicData>
            </a:graphic>
          </wp:inline>
        </w:drawing>
      </w:r>
    </w:p>
    <w:p w:rsidR="0059248C" w:rsidRPr="0059248C" w:rsidRDefault="0059248C" w:rsidP="0059248C">
      <w:pPr>
        <w:rPr>
          <w:rFonts w:hint="eastAsia"/>
        </w:rPr>
      </w:pPr>
      <w:r w:rsidRPr="0059248C">
        <w:rPr>
          <w:rFonts w:hint="eastAsia"/>
        </w:rPr>
        <w:t>吸气式感烟火灾探测器在车间的实际使用</w:t>
      </w:r>
    </w:p>
    <w:p w:rsidR="00B71389" w:rsidRPr="0059248C" w:rsidRDefault="0059248C" w:rsidP="0059248C">
      <w:r w:rsidRPr="0059248C">
        <w:rPr>
          <w:rFonts w:hint="eastAsia"/>
        </w:rPr>
        <w:t>      </w:t>
      </w:r>
      <w:r w:rsidRPr="0059248C">
        <w:rPr>
          <w:rFonts w:hint="eastAsia"/>
        </w:rPr>
        <w:t>如上图中红色箭头所指的白色管道就是吸气式感烟火灾探测器的采样管，而吸气式感烟火灾探测器可以壁挂安装于墙壁上，探测器安装高度距离地面</w:t>
      </w:r>
      <w:r w:rsidRPr="0059248C">
        <w:rPr>
          <w:rFonts w:hint="eastAsia"/>
        </w:rPr>
        <w:t>1.5</w:t>
      </w:r>
      <w:r w:rsidRPr="0059248C">
        <w:rPr>
          <w:rFonts w:hint="eastAsia"/>
        </w:rPr>
        <w:t>米，很方便平时操作维护。</w:t>
      </w:r>
    </w:p>
    <w:sectPr w:rsidR="00B71389" w:rsidRPr="005924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389" w:rsidRDefault="00B71389" w:rsidP="0059248C">
      <w:r>
        <w:separator/>
      </w:r>
    </w:p>
  </w:endnote>
  <w:endnote w:type="continuationSeparator" w:id="1">
    <w:p w:rsidR="00B71389" w:rsidRDefault="00B71389" w:rsidP="005924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389" w:rsidRDefault="00B71389" w:rsidP="0059248C">
      <w:r>
        <w:separator/>
      </w:r>
    </w:p>
  </w:footnote>
  <w:footnote w:type="continuationSeparator" w:id="1">
    <w:p w:rsidR="00B71389" w:rsidRDefault="00B71389" w:rsidP="005924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248C"/>
    <w:rsid w:val="0059248C"/>
    <w:rsid w:val="00B71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2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248C"/>
    <w:rPr>
      <w:sz w:val="18"/>
      <w:szCs w:val="18"/>
    </w:rPr>
  </w:style>
  <w:style w:type="paragraph" w:styleId="a4">
    <w:name w:val="footer"/>
    <w:basedOn w:val="a"/>
    <w:link w:val="Char0"/>
    <w:uiPriority w:val="99"/>
    <w:semiHidden/>
    <w:unhideWhenUsed/>
    <w:rsid w:val="005924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248C"/>
    <w:rPr>
      <w:sz w:val="18"/>
      <w:szCs w:val="18"/>
    </w:rPr>
  </w:style>
  <w:style w:type="paragraph" w:styleId="a5">
    <w:name w:val="Balloon Text"/>
    <w:basedOn w:val="a"/>
    <w:link w:val="Char1"/>
    <w:uiPriority w:val="99"/>
    <w:semiHidden/>
    <w:unhideWhenUsed/>
    <w:rsid w:val="0059248C"/>
    <w:rPr>
      <w:sz w:val="18"/>
      <w:szCs w:val="18"/>
    </w:rPr>
  </w:style>
  <w:style w:type="character" w:customStyle="1" w:styleId="Char1">
    <w:name w:val="批注框文本 Char"/>
    <w:basedOn w:val="a0"/>
    <w:link w:val="a5"/>
    <w:uiPriority w:val="99"/>
    <w:semiHidden/>
    <w:rsid w:val="0059248C"/>
    <w:rPr>
      <w:sz w:val="18"/>
      <w:szCs w:val="18"/>
    </w:rPr>
  </w:style>
</w:styles>
</file>

<file path=word/webSettings.xml><?xml version="1.0" encoding="utf-8"?>
<w:webSettings xmlns:r="http://schemas.openxmlformats.org/officeDocument/2006/relationships" xmlns:w="http://schemas.openxmlformats.org/wordprocessingml/2006/main">
  <w:divs>
    <w:div w:id="629626226">
      <w:bodyDiv w:val="1"/>
      <w:marLeft w:val="0"/>
      <w:marRight w:val="0"/>
      <w:marTop w:val="0"/>
      <w:marBottom w:val="0"/>
      <w:divBdr>
        <w:top w:val="none" w:sz="0" w:space="0" w:color="auto"/>
        <w:left w:val="none" w:sz="0" w:space="0" w:color="auto"/>
        <w:bottom w:val="none" w:sz="0" w:space="0" w:color="auto"/>
        <w:right w:val="none" w:sz="0" w:space="0" w:color="auto"/>
      </w:divBdr>
      <w:divsChild>
        <w:div w:id="892160098">
          <w:marLeft w:val="0"/>
          <w:marRight w:val="0"/>
          <w:marTop w:val="0"/>
          <w:marBottom w:val="0"/>
          <w:divBdr>
            <w:top w:val="none" w:sz="0" w:space="0" w:color="auto"/>
            <w:left w:val="none" w:sz="0" w:space="0" w:color="auto"/>
            <w:bottom w:val="none" w:sz="0" w:space="0" w:color="auto"/>
            <w:right w:val="none" w:sz="0" w:space="0" w:color="auto"/>
          </w:divBdr>
        </w:div>
        <w:div w:id="1860654318">
          <w:marLeft w:val="0"/>
          <w:marRight w:val="0"/>
          <w:marTop w:val="0"/>
          <w:marBottom w:val="0"/>
          <w:divBdr>
            <w:top w:val="none" w:sz="0" w:space="0" w:color="auto"/>
            <w:left w:val="none" w:sz="0" w:space="0" w:color="auto"/>
            <w:bottom w:val="none" w:sz="0" w:space="0" w:color="auto"/>
            <w:right w:val="none" w:sz="0" w:space="0" w:color="auto"/>
          </w:divBdr>
        </w:div>
        <w:div w:id="1626086006">
          <w:marLeft w:val="0"/>
          <w:marRight w:val="0"/>
          <w:marTop w:val="0"/>
          <w:marBottom w:val="0"/>
          <w:divBdr>
            <w:top w:val="none" w:sz="0" w:space="0" w:color="auto"/>
            <w:left w:val="none" w:sz="0" w:space="0" w:color="auto"/>
            <w:bottom w:val="none" w:sz="0" w:space="0" w:color="auto"/>
            <w:right w:val="none" w:sz="0" w:space="0" w:color="auto"/>
          </w:divBdr>
        </w:div>
        <w:div w:id="534273230">
          <w:marLeft w:val="0"/>
          <w:marRight w:val="0"/>
          <w:marTop w:val="0"/>
          <w:marBottom w:val="0"/>
          <w:divBdr>
            <w:top w:val="none" w:sz="0" w:space="0" w:color="auto"/>
            <w:left w:val="none" w:sz="0" w:space="0" w:color="auto"/>
            <w:bottom w:val="none" w:sz="0" w:space="0" w:color="auto"/>
            <w:right w:val="none" w:sz="0" w:space="0" w:color="auto"/>
          </w:divBdr>
        </w:div>
        <w:div w:id="1798596445">
          <w:marLeft w:val="0"/>
          <w:marRight w:val="0"/>
          <w:marTop w:val="0"/>
          <w:marBottom w:val="0"/>
          <w:divBdr>
            <w:top w:val="none" w:sz="0" w:space="0" w:color="auto"/>
            <w:left w:val="none" w:sz="0" w:space="0" w:color="auto"/>
            <w:bottom w:val="none" w:sz="0" w:space="0" w:color="auto"/>
            <w:right w:val="none" w:sz="0" w:space="0" w:color="auto"/>
          </w:divBdr>
        </w:div>
        <w:div w:id="1966933261">
          <w:marLeft w:val="0"/>
          <w:marRight w:val="0"/>
          <w:marTop w:val="0"/>
          <w:marBottom w:val="0"/>
          <w:divBdr>
            <w:top w:val="none" w:sz="0" w:space="0" w:color="auto"/>
            <w:left w:val="none" w:sz="0" w:space="0" w:color="auto"/>
            <w:bottom w:val="none" w:sz="0" w:space="0" w:color="auto"/>
            <w:right w:val="none" w:sz="0" w:space="0" w:color="auto"/>
          </w:divBdr>
        </w:div>
        <w:div w:id="1006326011">
          <w:marLeft w:val="0"/>
          <w:marRight w:val="0"/>
          <w:marTop w:val="0"/>
          <w:marBottom w:val="0"/>
          <w:divBdr>
            <w:top w:val="none" w:sz="0" w:space="0" w:color="auto"/>
            <w:left w:val="none" w:sz="0" w:space="0" w:color="auto"/>
            <w:bottom w:val="none" w:sz="0" w:space="0" w:color="auto"/>
            <w:right w:val="none" w:sz="0" w:space="0" w:color="auto"/>
          </w:divBdr>
        </w:div>
        <w:div w:id="1324432783">
          <w:marLeft w:val="0"/>
          <w:marRight w:val="0"/>
          <w:marTop w:val="0"/>
          <w:marBottom w:val="0"/>
          <w:divBdr>
            <w:top w:val="none" w:sz="0" w:space="0" w:color="auto"/>
            <w:left w:val="none" w:sz="0" w:space="0" w:color="auto"/>
            <w:bottom w:val="none" w:sz="0" w:space="0" w:color="auto"/>
            <w:right w:val="none" w:sz="0" w:space="0" w:color="auto"/>
          </w:divBdr>
        </w:div>
        <w:div w:id="656232445">
          <w:marLeft w:val="0"/>
          <w:marRight w:val="0"/>
          <w:marTop w:val="0"/>
          <w:marBottom w:val="0"/>
          <w:divBdr>
            <w:top w:val="none" w:sz="0" w:space="0" w:color="auto"/>
            <w:left w:val="none" w:sz="0" w:space="0" w:color="auto"/>
            <w:bottom w:val="none" w:sz="0" w:space="0" w:color="auto"/>
            <w:right w:val="none" w:sz="0" w:space="0" w:color="auto"/>
          </w:divBdr>
        </w:div>
        <w:div w:id="1092774352">
          <w:marLeft w:val="0"/>
          <w:marRight w:val="0"/>
          <w:marTop w:val="0"/>
          <w:marBottom w:val="0"/>
          <w:divBdr>
            <w:top w:val="none" w:sz="0" w:space="0" w:color="auto"/>
            <w:left w:val="none" w:sz="0" w:space="0" w:color="auto"/>
            <w:bottom w:val="none" w:sz="0" w:space="0" w:color="auto"/>
            <w:right w:val="none" w:sz="0" w:space="0" w:color="auto"/>
          </w:divBdr>
        </w:div>
        <w:div w:id="1858545233">
          <w:marLeft w:val="0"/>
          <w:marRight w:val="0"/>
          <w:marTop w:val="0"/>
          <w:marBottom w:val="0"/>
          <w:divBdr>
            <w:top w:val="none" w:sz="0" w:space="0" w:color="auto"/>
            <w:left w:val="none" w:sz="0" w:space="0" w:color="auto"/>
            <w:bottom w:val="none" w:sz="0" w:space="0" w:color="auto"/>
            <w:right w:val="none" w:sz="0" w:space="0" w:color="auto"/>
          </w:divBdr>
        </w:div>
        <w:div w:id="2062946528">
          <w:marLeft w:val="0"/>
          <w:marRight w:val="0"/>
          <w:marTop w:val="0"/>
          <w:marBottom w:val="0"/>
          <w:divBdr>
            <w:top w:val="none" w:sz="0" w:space="0" w:color="auto"/>
            <w:left w:val="none" w:sz="0" w:space="0" w:color="auto"/>
            <w:bottom w:val="none" w:sz="0" w:space="0" w:color="auto"/>
            <w:right w:val="none" w:sz="0" w:space="0" w:color="auto"/>
          </w:divBdr>
        </w:div>
        <w:div w:id="1640840441">
          <w:marLeft w:val="0"/>
          <w:marRight w:val="0"/>
          <w:marTop w:val="0"/>
          <w:marBottom w:val="0"/>
          <w:divBdr>
            <w:top w:val="none" w:sz="0" w:space="0" w:color="auto"/>
            <w:left w:val="none" w:sz="0" w:space="0" w:color="auto"/>
            <w:bottom w:val="none" w:sz="0" w:space="0" w:color="auto"/>
            <w:right w:val="none" w:sz="0" w:space="0" w:color="auto"/>
          </w:divBdr>
        </w:div>
        <w:div w:id="929391758">
          <w:marLeft w:val="0"/>
          <w:marRight w:val="0"/>
          <w:marTop w:val="0"/>
          <w:marBottom w:val="0"/>
          <w:divBdr>
            <w:top w:val="none" w:sz="0" w:space="0" w:color="auto"/>
            <w:left w:val="none" w:sz="0" w:space="0" w:color="auto"/>
            <w:bottom w:val="none" w:sz="0" w:space="0" w:color="auto"/>
            <w:right w:val="none" w:sz="0" w:space="0" w:color="auto"/>
          </w:divBdr>
        </w:div>
        <w:div w:id="1203328792">
          <w:marLeft w:val="0"/>
          <w:marRight w:val="0"/>
          <w:marTop w:val="0"/>
          <w:marBottom w:val="0"/>
          <w:divBdr>
            <w:top w:val="none" w:sz="0" w:space="0" w:color="auto"/>
            <w:left w:val="none" w:sz="0" w:space="0" w:color="auto"/>
            <w:bottom w:val="none" w:sz="0" w:space="0" w:color="auto"/>
            <w:right w:val="none" w:sz="0" w:space="0" w:color="auto"/>
          </w:divBdr>
        </w:div>
        <w:div w:id="138406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1391</Characters>
  <Application>Microsoft Office Word</Application>
  <DocSecurity>0</DocSecurity>
  <Lines>11</Lines>
  <Paragraphs>3</Paragraphs>
  <ScaleCrop>false</ScaleCrop>
  <Company>China</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2019-12-25T10:43:00Z</dcterms:created>
  <dcterms:modified xsi:type="dcterms:W3CDTF">2019-12-25T10:43:00Z</dcterms:modified>
</cp:coreProperties>
</file>